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D19" w:rsidRDefault="0041382A" w:rsidP="00515D19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АСПІРАТОР РАН</w:t>
      </w:r>
      <w:r w:rsidR="00515D19">
        <w:rPr>
          <w:b/>
          <w:sz w:val="20"/>
          <w:szCs w:val="20"/>
          <w:lang w:val="uk-UA"/>
        </w:rPr>
        <w:t>ОВОГО ПОЛЯ</w:t>
      </w:r>
    </w:p>
    <w:p w:rsidR="000B7AD0" w:rsidRPr="006D6F28" w:rsidRDefault="0016719A" w:rsidP="00515D19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(або з контрольним отвором)</w:t>
      </w:r>
    </w:p>
    <w:p w:rsidR="00515D19" w:rsidRDefault="0041382A" w:rsidP="00515D19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Аспіратор ран</w:t>
      </w:r>
      <w:r w:rsidR="00515D19">
        <w:rPr>
          <w:b/>
          <w:sz w:val="20"/>
          <w:szCs w:val="20"/>
          <w:lang w:val="uk-UA"/>
        </w:rPr>
        <w:t>ового поля</w:t>
      </w:r>
      <w:r w:rsidR="00515D19" w:rsidRPr="006D6F28">
        <w:rPr>
          <w:b/>
          <w:sz w:val="20"/>
          <w:szCs w:val="20"/>
          <w:lang w:val="uk-UA"/>
        </w:rPr>
        <w:t xml:space="preserve"> використовується в хірургії для </w:t>
      </w:r>
      <w:r w:rsidR="00515D19">
        <w:rPr>
          <w:b/>
          <w:sz w:val="20"/>
          <w:szCs w:val="20"/>
          <w:lang w:val="uk-UA"/>
        </w:rPr>
        <w:t>вакуумної аспірації рани, що сприяє її очищенню і швидкому загоєнню.</w:t>
      </w:r>
    </w:p>
    <w:p w:rsidR="00515D19" w:rsidRPr="00515D19" w:rsidRDefault="00515D19" w:rsidP="00515D19">
      <w:pPr>
        <w:pStyle w:val="a3"/>
        <w:numPr>
          <w:ilvl w:val="0"/>
          <w:numId w:val="4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515D19">
        <w:rPr>
          <w:sz w:val="20"/>
          <w:szCs w:val="20"/>
          <w:lang w:val="uk-UA"/>
        </w:rPr>
        <w:t xml:space="preserve">виготовлено з термопластичного нетоксичного </w:t>
      </w:r>
      <w:r>
        <w:rPr>
          <w:sz w:val="20"/>
          <w:szCs w:val="20"/>
          <w:lang w:val="uk-UA"/>
        </w:rPr>
        <w:t>полімеру</w:t>
      </w:r>
      <w:r w:rsidR="00035A7D">
        <w:rPr>
          <w:sz w:val="20"/>
          <w:szCs w:val="20"/>
          <w:lang w:val="uk-UA"/>
        </w:rPr>
        <w:t>;</w:t>
      </w:r>
    </w:p>
    <w:p w:rsidR="00515D19" w:rsidRPr="006B763B" w:rsidRDefault="00515D19" w:rsidP="00515D19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довжина </w:t>
      </w:r>
      <w:r w:rsidR="00FF4D8B">
        <w:rPr>
          <w:sz w:val="20"/>
          <w:szCs w:val="20"/>
          <w:lang w:val="uk-UA"/>
        </w:rPr>
        <w:t>трубки-</w:t>
      </w:r>
      <w:r w:rsidR="000201EE">
        <w:rPr>
          <w:sz w:val="20"/>
          <w:szCs w:val="20"/>
          <w:lang w:val="uk-UA"/>
        </w:rPr>
        <w:t xml:space="preserve">подовжувача </w:t>
      </w:r>
      <w:r w:rsidR="00873F61">
        <w:rPr>
          <w:sz w:val="20"/>
          <w:szCs w:val="20"/>
          <w:lang w:val="uk-UA"/>
        </w:rPr>
        <w:t>2000</w:t>
      </w:r>
      <w:r w:rsidRPr="006B763B">
        <w:rPr>
          <w:sz w:val="20"/>
          <w:szCs w:val="20"/>
          <w:lang w:val="uk-UA"/>
        </w:rPr>
        <w:t xml:space="preserve"> мм</w:t>
      </w:r>
      <w:r w:rsidR="00035A7D">
        <w:rPr>
          <w:sz w:val="20"/>
          <w:szCs w:val="20"/>
          <w:lang w:val="uk-UA"/>
        </w:rPr>
        <w:t>;</w:t>
      </w:r>
    </w:p>
    <w:p w:rsidR="00515D19" w:rsidRDefault="00515D19" w:rsidP="00515D19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адаптер Жане на проксимальному кінці</w:t>
      </w:r>
      <w:r w:rsidR="00035A7D">
        <w:rPr>
          <w:sz w:val="20"/>
          <w:szCs w:val="20"/>
          <w:lang w:val="uk-UA"/>
        </w:rPr>
        <w:t>;</w:t>
      </w:r>
    </w:p>
    <w:p w:rsidR="000201EE" w:rsidRDefault="000201EE" w:rsidP="00515D19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жорсткий </w:t>
      </w:r>
      <w:r w:rsidR="0027550A">
        <w:rPr>
          <w:sz w:val="20"/>
          <w:szCs w:val="20"/>
          <w:lang w:val="uk-UA"/>
        </w:rPr>
        <w:t>вигнутий полімерний нако</w:t>
      </w:r>
      <w:r>
        <w:rPr>
          <w:sz w:val="20"/>
          <w:szCs w:val="20"/>
          <w:lang w:val="uk-UA"/>
        </w:rPr>
        <w:t>нечник</w:t>
      </w:r>
      <w:r w:rsidR="0016719A">
        <w:rPr>
          <w:sz w:val="20"/>
          <w:szCs w:val="20"/>
          <w:lang w:val="uk-UA"/>
        </w:rPr>
        <w:t xml:space="preserve"> (або з контрольним отвором на проксимальному кінці наконечника)</w:t>
      </w:r>
      <w:r w:rsidR="00035A7D">
        <w:rPr>
          <w:sz w:val="20"/>
          <w:szCs w:val="20"/>
          <w:lang w:val="uk-UA"/>
        </w:rPr>
        <w:t>;</w:t>
      </w:r>
    </w:p>
    <w:p w:rsidR="00515D19" w:rsidRPr="006B763B" w:rsidRDefault="00515D19" w:rsidP="00515D19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відкритий</w:t>
      </w:r>
      <w:r w:rsidRPr="006B763B">
        <w:rPr>
          <w:sz w:val="20"/>
          <w:szCs w:val="20"/>
          <w:lang w:val="uk-UA"/>
        </w:rPr>
        <w:t xml:space="preserve"> дистальний кінець </w:t>
      </w:r>
      <w:r w:rsidR="00035A7D">
        <w:rPr>
          <w:sz w:val="20"/>
          <w:szCs w:val="20"/>
          <w:lang w:val="uk-UA"/>
        </w:rPr>
        <w:t>;</w:t>
      </w:r>
    </w:p>
    <w:p w:rsidR="00515D19" w:rsidRDefault="000201EE" w:rsidP="00515D19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2 бокові отвори на дистальному кінці</w:t>
      </w:r>
      <w:r w:rsidR="0016719A">
        <w:rPr>
          <w:sz w:val="20"/>
          <w:szCs w:val="20"/>
          <w:lang w:val="uk-UA"/>
        </w:rPr>
        <w:t xml:space="preserve"> наконечника</w:t>
      </w:r>
      <w:bookmarkStart w:id="0" w:name="_GoBack"/>
      <w:bookmarkEnd w:id="0"/>
      <w:r w:rsidR="00035A7D">
        <w:rPr>
          <w:sz w:val="20"/>
          <w:szCs w:val="20"/>
          <w:lang w:val="uk-UA"/>
        </w:rPr>
        <w:t>;</w:t>
      </w:r>
    </w:p>
    <w:p w:rsidR="00515D19" w:rsidRDefault="000201EE" w:rsidP="00515D19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конусна форма дистального кінця </w:t>
      </w:r>
      <w:r w:rsidR="00EE00BF">
        <w:rPr>
          <w:sz w:val="20"/>
          <w:szCs w:val="20"/>
          <w:lang w:val="uk-UA"/>
        </w:rPr>
        <w:t>аспіратора</w:t>
      </w:r>
      <w:r>
        <w:rPr>
          <w:sz w:val="20"/>
          <w:szCs w:val="20"/>
          <w:lang w:val="uk-UA"/>
        </w:rPr>
        <w:t xml:space="preserve"> розміру </w:t>
      </w:r>
      <w:r w:rsidR="00EE00BF">
        <w:rPr>
          <w:sz w:val="20"/>
          <w:szCs w:val="20"/>
          <w:lang w:val="en-US"/>
        </w:rPr>
        <w:t>F</w:t>
      </w:r>
      <w:r>
        <w:rPr>
          <w:sz w:val="20"/>
          <w:szCs w:val="20"/>
          <w:lang w:val="uk-UA"/>
        </w:rPr>
        <w:t>9</w:t>
      </w:r>
      <w:r w:rsidR="00035A7D">
        <w:rPr>
          <w:sz w:val="20"/>
          <w:szCs w:val="20"/>
          <w:lang w:val="uk-UA"/>
        </w:rPr>
        <w:t>;</w:t>
      </w:r>
    </w:p>
    <w:p w:rsidR="00EE00BF" w:rsidRDefault="00035A7D" w:rsidP="00EE00BF">
      <w:pPr>
        <w:pStyle w:val="a3"/>
        <w:numPr>
          <w:ilvl w:val="0"/>
          <w:numId w:val="5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EE00BF">
        <w:rPr>
          <w:sz w:val="20"/>
          <w:szCs w:val="20"/>
          <w:lang w:val="uk-UA"/>
        </w:rPr>
        <w:t>стерилізовано оксидом етилену</w:t>
      </w:r>
      <w:r>
        <w:rPr>
          <w:sz w:val="20"/>
          <w:szCs w:val="20"/>
          <w:lang w:val="uk-UA"/>
        </w:rPr>
        <w:t>.</w:t>
      </w: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ЗАСТЕРЕЖЕННЯ</w:t>
      </w:r>
      <w:r w:rsidR="00035A7D">
        <w:rPr>
          <w:sz w:val="20"/>
          <w:szCs w:val="20"/>
          <w:lang w:val="uk-UA"/>
        </w:rPr>
        <w:t>:</w:t>
      </w:r>
    </w:p>
    <w:p w:rsidR="00EE00BF" w:rsidRDefault="00EE00BF" w:rsidP="00EE00BF">
      <w:pPr>
        <w:pStyle w:val="a3"/>
        <w:numPr>
          <w:ilvl w:val="0"/>
          <w:numId w:val="6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035A7D">
        <w:rPr>
          <w:sz w:val="20"/>
          <w:szCs w:val="20"/>
          <w:lang w:val="uk-UA"/>
        </w:rPr>
        <w:t>;</w:t>
      </w:r>
    </w:p>
    <w:p w:rsidR="00EE00BF" w:rsidRDefault="00EE00BF" w:rsidP="00EE00BF">
      <w:pPr>
        <w:pStyle w:val="a3"/>
        <w:numPr>
          <w:ilvl w:val="0"/>
          <w:numId w:val="6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035A7D">
        <w:rPr>
          <w:sz w:val="20"/>
          <w:szCs w:val="20"/>
          <w:lang w:val="uk-UA"/>
        </w:rPr>
        <w:t>;</w:t>
      </w:r>
    </w:p>
    <w:p w:rsidR="00EE00BF" w:rsidRDefault="00EE00BF" w:rsidP="00EE00BF">
      <w:pPr>
        <w:pStyle w:val="a3"/>
        <w:numPr>
          <w:ilvl w:val="0"/>
          <w:numId w:val="6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035A7D">
        <w:rPr>
          <w:sz w:val="20"/>
          <w:szCs w:val="20"/>
          <w:lang w:val="uk-UA"/>
        </w:rPr>
        <w:t>.</w:t>
      </w: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</w:t>
      </w:r>
      <w:r w:rsidR="00035A7D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 з дати виготовлення, вказаної на упаковці</w:t>
      </w:r>
      <w:r w:rsidR="00035A7D">
        <w:rPr>
          <w:sz w:val="20"/>
          <w:szCs w:val="20"/>
          <w:lang w:val="uk-UA"/>
        </w:rPr>
        <w:t>.</w:t>
      </w: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EE00BF" w:rsidRDefault="00035A7D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ЗБЕРІГАННЯ:</w:t>
      </w:r>
      <w:r w:rsidR="00EE00BF">
        <w:rPr>
          <w:sz w:val="20"/>
          <w:szCs w:val="20"/>
          <w:lang w:val="uk-UA"/>
        </w:rPr>
        <w:t xml:space="preserve"> Зберігати за температури від  </w:t>
      </w:r>
      <w:r w:rsidR="00EE00BF">
        <w:rPr>
          <w:rFonts w:asciiTheme="majorHAnsi" w:hAnsiTheme="majorHAnsi"/>
          <w:sz w:val="20"/>
          <w:szCs w:val="20"/>
        </w:rPr>
        <w:t>5 до 35</w:t>
      </w:r>
      <w:r w:rsidR="00EE00BF">
        <w:rPr>
          <w:rFonts w:asciiTheme="majorHAnsi" w:hAnsiTheme="majorHAnsi"/>
          <w:sz w:val="20"/>
          <w:szCs w:val="20"/>
          <w:vertAlign w:val="superscript"/>
        </w:rPr>
        <w:t>о</w:t>
      </w:r>
      <w:r w:rsidR="00EE00BF">
        <w:rPr>
          <w:rFonts w:asciiTheme="majorHAnsi" w:hAnsiTheme="majorHAnsi"/>
          <w:sz w:val="20"/>
          <w:szCs w:val="20"/>
        </w:rPr>
        <w:t>С</w:t>
      </w:r>
      <w:r w:rsidR="00EE00BF"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>
        <w:rPr>
          <w:rFonts w:asciiTheme="majorHAnsi" w:hAnsiTheme="majorHAnsi"/>
          <w:sz w:val="20"/>
          <w:szCs w:val="20"/>
          <w:lang w:val="uk-UA"/>
        </w:rPr>
        <w:t>.</w:t>
      </w: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EE00BF" w:rsidRDefault="00EE00BF" w:rsidP="00EE00B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ЗАСТОСУВАННЯ</w:t>
      </w:r>
      <w:r w:rsidR="00035A7D">
        <w:rPr>
          <w:sz w:val="20"/>
          <w:szCs w:val="20"/>
          <w:lang w:val="uk-UA"/>
        </w:rPr>
        <w:t>:</w:t>
      </w:r>
    </w:p>
    <w:p w:rsidR="00515D19" w:rsidRPr="006B763B" w:rsidRDefault="00515D19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035A7D">
        <w:rPr>
          <w:sz w:val="20"/>
          <w:szCs w:val="20"/>
          <w:lang w:val="uk-UA"/>
        </w:rPr>
        <w:t>;</w:t>
      </w:r>
    </w:p>
    <w:p w:rsidR="00515D19" w:rsidRPr="006B763B" w:rsidRDefault="00515D19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035A7D">
        <w:rPr>
          <w:sz w:val="20"/>
          <w:szCs w:val="20"/>
          <w:lang w:val="uk-UA"/>
        </w:rPr>
        <w:t>;</w:t>
      </w:r>
    </w:p>
    <w:p w:rsidR="00515D19" w:rsidRPr="006B763B" w:rsidRDefault="00515D19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035A7D">
        <w:rPr>
          <w:sz w:val="20"/>
          <w:szCs w:val="20"/>
          <w:lang w:val="uk-UA"/>
        </w:rPr>
        <w:t>;</w:t>
      </w:r>
    </w:p>
    <w:p w:rsidR="0027550A" w:rsidRDefault="0027550A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підключити аспіратор до </w:t>
      </w:r>
      <w:proofErr w:type="spellStart"/>
      <w:r>
        <w:rPr>
          <w:sz w:val="20"/>
          <w:szCs w:val="20"/>
          <w:lang w:val="uk-UA"/>
        </w:rPr>
        <w:t>аспіраційної</w:t>
      </w:r>
      <w:proofErr w:type="spellEnd"/>
      <w:r>
        <w:rPr>
          <w:sz w:val="20"/>
          <w:szCs w:val="20"/>
          <w:lang w:val="uk-UA"/>
        </w:rPr>
        <w:t xml:space="preserve"> трубки </w:t>
      </w:r>
      <w:proofErr w:type="spellStart"/>
      <w:r>
        <w:rPr>
          <w:sz w:val="20"/>
          <w:szCs w:val="20"/>
          <w:lang w:val="uk-UA"/>
        </w:rPr>
        <w:t>електровідсмоктувача</w:t>
      </w:r>
      <w:proofErr w:type="spellEnd"/>
      <w:r>
        <w:rPr>
          <w:sz w:val="20"/>
          <w:szCs w:val="20"/>
          <w:lang w:val="uk-UA"/>
        </w:rPr>
        <w:t xml:space="preserve"> за допомогою адаптера Жане</w:t>
      </w:r>
      <w:r w:rsidR="00035A7D">
        <w:rPr>
          <w:sz w:val="20"/>
          <w:szCs w:val="20"/>
          <w:lang w:val="uk-UA"/>
        </w:rPr>
        <w:t>;</w:t>
      </w:r>
    </w:p>
    <w:p w:rsidR="0027550A" w:rsidRDefault="00515D19" w:rsidP="00DC0F4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27550A">
        <w:rPr>
          <w:sz w:val="20"/>
          <w:szCs w:val="20"/>
          <w:lang w:val="uk-UA"/>
        </w:rPr>
        <w:t xml:space="preserve">узяти </w:t>
      </w:r>
      <w:r w:rsidR="0027550A" w:rsidRPr="0027550A">
        <w:rPr>
          <w:sz w:val="20"/>
          <w:szCs w:val="20"/>
          <w:lang w:val="uk-UA"/>
        </w:rPr>
        <w:t>наконечник аспіратора у</w:t>
      </w:r>
      <w:r w:rsidRPr="0027550A">
        <w:rPr>
          <w:sz w:val="20"/>
          <w:szCs w:val="20"/>
          <w:lang w:val="uk-UA"/>
        </w:rPr>
        <w:t xml:space="preserve"> праву руку</w:t>
      </w:r>
      <w:r w:rsidR="00035A7D">
        <w:rPr>
          <w:sz w:val="20"/>
          <w:szCs w:val="20"/>
          <w:lang w:val="uk-UA"/>
        </w:rPr>
        <w:t>;</w:t>
      </w:r>
      <w:r w:rsidRPr="0027550A">
        <w:rPr>
          <w:sz w:val="20"/>
          <w:szCs w:val="20"/>
          <w:lang w:val="uk-UA"/>
        </w:rPr>
        <w:t xml:space="preserve"> </w:t>
      </w:r>
    </w:p>
    <w:p w:rsidR="0027550A" w:rsidRDefault="0027550A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увімкнути </w:t>
      </w:r>
      <w:proofErr w:type="spellStart"/>
      <w:r>
        <w:rPr>
          <w:sz w:val="20"/>
          <w:szCs w:val="20"/>
          <w:lang w:val="uk-UA"/>
        </w:rPr>
        <w:t>електровідсмоктувач</w:t>
      </w:r>
      <w:proofErr w:type="spellEnd"/>
      <w:r>
        <w:rPr>
          <w:sz w:val="20"/>
          <w:szCs w:val="20"/>
          <w:lang w:val="uk-UA"/>
        </w:rPr>
        <w:t xml:space="preserve"> і провести </w:t>
      </w:r>
      <w:r w:rsidR="00035A7D">
        <w:rPr>
          <w:sz w:val="20"/>
          <w:szCs w:val="20"/>
          <w:lang w:val="uk-UA"/>
        </w:rPr>
        <w:t>аспірацію рани;</w:t>
      </w:r>
    </w:p>
    <w:p w:rsidR="00515D19" w:rsidRDefault="00515D19" w:rsidP="00515D19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у встановленому порядку</w:t>
      </w:r>
      <w:r w:rsidR="00035A7D">
        <w:rPr>
          <w:sz w:val="20"/>
          <w:szCs w:val="20"/>
          <w:lang w:val="uk-UA"/>
        </w:rPr>
        <w:t>.</w:t>
      </w:r>
    </w:p>
    <w:p w:rsidR="00515D19" w:rsidRDefault="00515D19" w:rsidP="000506A6">
      <w:pPr>
        <w:spacing w:after="0" w:line="240" w:lineRule="auto"/>
        <w:ind w:right="-213"/>
        <w:rPr>
          <w:sz w:val="20"/>
          <w:szCs w:val="20"/>
          <w:highlight w:val="yellow"/>
          <w:lang w:val="uk-UA"/>
        </w:rPr>
      </w:pPr>
    </w:p>
    <w:p w:rsidR="00EE00BF" w:rsidRDefault="00EE00BF" w:rsidP="000506A6">
      <w:pPr>
        <w:spacing w:after="0" w:line="240" w:lineRule="auto"/>
        <w:ind w:right="-213"/>
        <w:rPr>
          <w:sz w:val="20"/>
          <w:szCs w:val="20"/>
          <w:highlight w:val="yellow"/>
          <w:lang w:val="uk-UA"/>
        </w:rPr>
      </w:pPr>
    </w:p>
    <w:p w:rsidR="00DD4A84" w:rsidRDefault="00DD4A84" w:rsidP="000506A6">
      <w:pPr>
        <w:spacing w:after="0" w:line="240" w:lineRule="auto"/>
        <w:ind w:right="-213"/>
        <w:rPr>
          <w:sz w:val="20"/>
          <w:szCs w:val="20"/>
          <w:highlight w:val="yellow"/>
          <w:lang w:val="uk-UA"/>
        </w:rPr>
      </w:pPr>
    </w:p>
    <w:p w:rsidR="00DD4A84" w:rsidRDefault="00DD4A84" w:rsidP="000506A6">
      <w:pPr>
        <w:spacing w:after="0" w:line="240" w:lineRule="auto"/>
        <w:ind w:right="-213"/>
        <w:rPr>
          <w:sz w:val="20"/>
          <w:szCs w:val="20"/>
          <w:highlight w:val="yellow"/>
          <w:lang w:val="uk-UA"/>
        </w:rPr>
      </w:pPr>
    </w:p>
    <w:p w:rsidR="0016719A" w:rsidRDefault="0016719A" w:rsidP="000506A6">
      <w:pPr>
        <w:spacing w:after="0" w:line="240" w:lineRule="auto"/>
        <w:ind w:right="-213"/>
        <w:rPr>
          <w:sz w:val="20"/>
          <w:szCs w:val="20"/>
          <w:highlight w:val="yellow"/>
          <w:lang w:val="uk-UA"/>
        </w:rPr>
      </w:pPr>
    </w:p>
    <w:p w:rsidR="00DD4A84" w:rsidRPr="000506A6" w:rsidRDefault="00DD4A84" w:rsidP="000506A6">
      <w:pPr>
        <w:spacing w:after="0" w:line="240" w:lineRule="auto"/>
        <w:ind w:right="-213"/>
        <w:rPr>
          <w:sz w:val="20"/>
          <w:szCs w:val="20"/>
          <w:highlight w:val="yellow"/>
          <w:lang w:val="uk-UA"/>
        </w:rPr>
      </w:pPr>
    </w:p>
    <w:tbl>
      <w:tblPr>
        <w:tblStyle w:val="a8"/>
        <w:tblW w:w="4961" w:type="dxa"/>
        <w:jc w:val="center"/>
        <w:tblLook w:val="04A0" w:firstRow="1" w:lastRow="0" w:firstColumn="1" w:lastColumn="0" w:noHBand="0" w:noVBand="1"/>
      </w:tblPr>
      <w:tblGrid>
        <w:gridCol w:w="1442"/>
        <w:gridCol w:w="1554"/>
        <w:gridCol w:w="1965"/>
      </w:tblGrid>
      <w:tr w:rsidR="00515D19" w:rsidRPr="004841CD" w:rsidTr="003C713B">
        <w:trPr>
          <w:jc w:val="center"/>
        </w:trPr>
        <w:tc>
          <w:tcPr>
            <w:tcW w:w="1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D19" w:rsidRPr="004841CD" w:rsidRDefault="00EE00BF" w:rsidP="00EE00BF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lastRenderedPageBreak/>
              <w:t>Ch</w:t>
            </w:r>
            <w:proofErr w:type="spellEnd"/>
            <w:r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D19" w:rsidRPr="004841CD" w:rsidRDefault="00515D19" w:rsidP="00EE00BF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 w:rsidRPr="004841CD">
              <w:rPr>
                <w:sz w:val="20"/>
                <w:szCs w:val="20"/>
                <w:lang w:val="en-US"/>
              </w:rPr>
              <w:t xml:space="preserve"> (</w:t>
            </w:r>
            <w:r w:rsidR="00EE00BF"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D19" w:rsidRPr="00F1648B" w:rsidRDefault="00515D19" w:rsidP="00EE00BF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515D19" w:rsidRPr="004841CD" w:rsidTr="003C713B">
        <w:trPr>
          <w:jc w:val="center"/>
        </w:trPr>
        <w:tc>
          <w:tcPr>
            <w:tcW w:w="1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D19" w:rsidRPr="000201EE" w:rsidRDefault="000201EE" w:rsidP="00EE00BF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D19" w:rsidRPr="004841CD" w:rsidRDefault="000201EE" w:rsidP="00EE00BF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 w:rsidR="00515D19">
              <w:rPr>
                <w:sz w:val="20"/>
                <w:szCs w:val="20"/>
                <w:lang w:val="uk-UA"/>
              </w:rPr>
              <w:t>,</w:t>
            </w:r>
            <w:r w:rsidR="00515D19"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D19" w:rsidRPr="0056359B" w:rsidRDefault="000201EE" w:rsidP="00EE00BF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Чорний</w:t>
            </w:r>
          </w:p>
        </w:tc>
      </w:tr>
      <w:tr w:rsidR="00515D19" w:rsidRPr="004841CD" w:rsidTr="003C713B">
        <w:trPr>
          <w:jc w:val="center"/>
        </w:trPr>
        <w:tc>
          <w:tcPr>
            <w:tcW w:w="1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5D19" w:rsidRPr="004841CD" w:rsidRDefault="00515D19" w:rsidP="00EE00BF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en-US"/>
              </w:rPr>
            </w:pPr>
            <w:r w:rsidRPr="004841CD"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5D19" w:rsidRPr="004841CD" w:rsidRDefault="00515D19" w:rsidP="00EE00BF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  <w:r>
              <w:rPr>
                <w:sz w:val="20"/>
                <w:szCs w:val="20"/>
                <w:lang w:val="uk-UA"/>
              </w:rPr>
              <w:t>,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5D19" w:rsidRPr="0056359B" w:rsidRDefault="00515D19" w:rsidP="00EE00BF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  <w:tr w:rsidR="00515D19" w:rsidRPr="004841CD" w:rsidTr="003C713B">
        <w:trPr>
          <w:jc w:val="center"/>
        </w:trPr>
        <w:tc>
          <w:tcPr>
            <w:tcW w:w="1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D19" w:rsidRPr="004841CD" w:rsidRDefault="00515D19" w:rsidP="00EE00BF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en-US"/>
              </w:rPr>
            </w:pPr>
            <w:r w:rsidRPr="004841CD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D19" w:rsidRPr="004841CD" w:rsidRDefault="00515D19" w:rsidP="00EE00BF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8,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5D19" w:rsidRPr="0056359B" w:rsidRDefault="00515D19" w:rsidP="00EE00BF">
            <w:pPr>
              <w:spacing w:after="0" w:line="240" w:lineRule="auto"/>
              <w:ind w:right="-2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Синій</w:t>
            </w:r>
          </w:p>
        </w:tc>
      </w:tr>
    </w:tbl>
    <w:p w:rsidR="00515D19" w:rsidRPr="006B763B" w:rsidRDefault="00515D19" w:rsidP="00515D19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515D19" w:rsidRDefault="00873F61" w:rsidP="00515D19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752725" cy="524329"/>
            <wp:effectExtent l="0" t="0" r="0" b="9525"/>
            <wp:docPr id="1082" name="Рисунок 173" descr="Аспиратор ротового поля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2" name="Рисунок 173" descr="Аспиратор ротового поля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309" cy="5488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19A" w:rsidRDefault="0016719A" w:rsidP="00515D19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16719A" w:rsidRDefault="0016719A" w:rsidP="00515D19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16719A" w:rsidRDefault="0016719A" w:rsidP="00515D19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028" type="#_x0000_t184" style="position:absolute;margin-left:62.05pt;margin-top:4.85pt;width:3.6pt;height:12pt;rotation:270;z-index:251663360"/>
        </w:pict>
      </w: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inline distT="0" distB="0" distL="0" distR="0" wp14:anchorId="1708232E" wp14:editId="2E3A5196">
            <wp:extent cx="2755900" cy="5245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900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6719A" w:rsidRDefault="0016719A" w:rsidP="00515D19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16719A" w:rsidRDefault="0016719A" w:rsidP="00515D19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DD4A84" w:rsidRDefault="00DD4A84" w:rsidP="00EE00B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68580</wp:posOffset>
            </wp:positionV>
            <wp:extent cx="259080" cy="25908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        </w:t>
      </w:r>
    </w:p>
    <w:p w:rsidR="00EE00BF" w:rsidRDefault="00DD4A84" w:rsidP="00EE00B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</w:t>
      </w:r>
      <w:r w:rsidR="00EE00BF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EE00BF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EE00BF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EE00BF" w:rsidRDefault="00EE00BF" w:rsidP="00EE00B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EE00BF" w:rsidRDefault="00EE00BF" w:rsidP="00EE00B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EE00BF" w:rsidRDefault="00EE00BF" w:rsidP="00EE00BF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EE00BF" w:rsidRDefault="00EE00BF" w:rsidP="00EE00BF">
      <w:pPr>
        <w:pStyle w:val="a4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EE00BF" w:rsidP="00EE00BF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EE00BF" w:rsidRDefault="00EE00BF" w:rsidP="00EE00BF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EE00BF" w:rsidP="00EE00BF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EE00BF" w:rsidP="00EE00BF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EE00BF" w:rsidRDefault="00EE00BF" w:rsidP="00EE00BF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8" name="Рисунок 8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1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EE00BF" w:rsidP="00EE00BF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 xml:space="preserve">Температура </w:t>
      </w:r>
      <w:r>
        <w:rPr>
          <w:noProof/>
          <w:sz w:val="20"/>
          <w:szCs w:val="20"/>
          <w:lang w:val="uk-UA" w:eastAsia="ru-RU"/>
        </w:rPr>
        <w:t>зберігання</w:t>
      </w:r>
      <w:r>
        <w:rPr>
          <w:noProof/>
          <w:sz w:val="20"/>
          <w:szCs w:val="20"/>
          <w:lang w:eastAsia="ru-RU"/>
        </w:rPr>
        <w:tab/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124460</wp:posOffset>
            </wp:positionV>
            <wp:extent cx="144780" cy="342900"/>
            <wp:effectExtent l="19050" t="0" r="762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  <w:t xml:space="preserve"> Партія</w:t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E00BF" w:rsidRDefault="00EE00BF" w:rsidP="00EE00B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EE00BF" w:rsidRDefault="00EE00BF" w:rsidP="00EE00BF">
      <w:pPr>
        <w:pStyle w:val="a4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EE00BF" w:rsidRDefault="00EE00BF" w:rsidP="00EE00BF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035A7D">
        <w:rPr>
          <w:rFonts w:cstheme="minorHAnsi"/>
          <w:sz w:val="20"/>
          <w:szCs w:val="20"/>
          <w:lang w:val="uk-UA"/>
        </w:rPr>
        <w:t>.</w:t>
      </w:r>
    </w:p>
    <w:p w:rsidR="00EE00BF" w:rsidRDefault="00EE00BF" w:rsidP="00EE00BF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EE00BF" w:rsidRDefault="00EE00BF" w:rsidP="00EE00BF">
      <w:pPr>
        <w:pStyle w:val="a4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977CEB" w:rsidRPr="0016719A" w:rsidRDefault="00EE00BF" w:rsidP="0016719A">
      <w:pPr>
        <w:pStyle w:val="a4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sectPr w:rsidR="00977CEB" w:rsidRPr="0016719A" w:rsidSect="0016719A">
      <w:headerReference w:type="default" r:id="rId20"/>
      <w:pgSz w:w="11906" w:h="16838"/>
      <w:pgMar w:top="968" w:right="566" w:bottom="4678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56D" w:rsidRDefault="00D6556D">
      <w:pPr>
        <w:spacing w:after="0" w:line="240" w:lineRule="auto"/>
      </w:pPr>
      <w:r>
        <w:separator/>
      </w:r>
    </w:p>
  </w:endnote>
  <w:endnote w:type="continuationSeparator" w:id="0">
    <w:p w:rsidR="00D6556D" w:rsidRDefault="00D65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56D" w:rsidRDefault="00D6556D">
      <w:pPr>
        <w:spacing w:after="0" w:line="240" w:lineRule="auto"/>
      </w:pPr>
      <w:r>
        <w:separator/>
      </w:r>
    </w:p>
  </w:footnote>
  <w:footnote w:type="continuationSeparator" w:id="0">
    <w:p w:rsidR="00D6556D" w:rsidRDefault="00D655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EE00BF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shadow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="003B42D9" w:rsidRPr="003B42D9">
      <w:rPr>
        <w:noProof/>
        <w:u w:val="double"/>
        <w:lang w:eastAsia="ru-RU"/>
      </w:rPr>
      <w:drawing>
        <wp:inline distT="0" distB="0" distL="0" distR="0" wp14:anchorId="0E52C48A" wp14:editId="184AA592">
          <wp:extent cx="4057650" cy="300667"/>
          <wp:effectExtent l="19050" t="0" r="0" b="0"/>
          <wp:docPr id="1063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399" b="15788"/>
                  <a:stretch>
                    <a:fillRect/>
                  </a:stretch>
                </pic:blipFill>
                <pic:spPr>
                  <a:xfrm>
                    <a:off x="0" y="0"/>
                    <a:ext cx="4078405" cy="3022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D6556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1F2C4E"/>
    <w:multiLevelType w:val="hybridMultilevel"/>
    <w:tmpl w:val="04C41C44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5D19"/>
    <w:rsid w:val="000201EE"/>
    <w:rsid w:val="00035A7D"/>
    <w:rsid w:val="000506A6"/>
    <w:rsid w:val="00055D44"/>
    <w:rsid w:val="000B7AD0"/>
    <w:rsid w:val="0016719A"/>
    <w:rsid w:val="00256ABA"/>
    <w:rsid w:val="0027550A"/>
    <w:rsid w:val="002F4712"/>
    <w:rsid w:val="002F526B"/>
    <w:rsid w:val="0039734D"/>
    <w:rsid w:val="003B120E"/>
    <w:rsid w:val="003B42D9"/>
    <w:rsid w:val="003D7C78"/>
    <w:rsid w:val="00406E60"/>
    <w:rsid w:val="0041382A"/>
    <w:rsid w:val="004532E3"/>
    <w:rsid w:val="004D3A79"/>
    <w:rsid w:val="00515D19"/>
    <w:rsid w:val="0061767E"/>
    <w:rsid w:val="0062644E"/>
    <w:rsid w:val="006835F1"/>
    <w:rsid w:val="00873F61"/>
    <w:rsid w:val="008772A6"/>
    <w:rsid w:val="008E3E3B"/>
    <w:rsid w:val="00A46560"/>
    <w:rsid w:val="00A917E7"/>
    <w:rsid w:val="00AF430C"/>
    <w:rsid w:val="00BD43AE"/>
    <w:rsid w:val="00D6556D"/>
    <w:rsid w:val="00DA6AF7"/>
    <w:rsid w:val="00DD4A84"/>
    <w:rsid w:val="00EC4F86"/>
    <w:rsid w:val="00EE00BF"/>
    <w:rsid w:val="00F43E53"/>
    <w:rsid w:val="00FA0F91"/>
    <w:rsid w:val="00FF4D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1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D19"/>
    <w:pPr>
      <w:ind w:left="720"/>
      <w:contextualSpacing/>
    </w:pPr>
  </w:style>
  <w:style w:type="paragraph" w:styleId="a4">
    <w:name w:val="header"/>
    <w:basedOn w:val="a"/>
    <w:link w:val="a5"/>
    <w:unhideWhenUsed/>
    <w:rsid w:val="00515D1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515D19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515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15D19"/>
  </w:style>
  <w:style w:type="table" w:styleId="a8">
    <w:name w:val="Table Grid"/>
    <w:basedOn w:val="a1"/>
    <w:uiPriority w:val="59"/>
    <w:rsid w:val="00515D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B1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B12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4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1192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17</cp:revision>
  <dcterms:created xsi:type="dcterms:W3CDTF">2016-12-27T13:05:00Z</dcterms:created>
  <dcterms:modified xsi:type="dcterms:W3CDTF">2021-01-05T11:21:00Z</dcterms:modified>
</cp:coreProperties>
</file>